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8505"/>
      </w:tblGrid>
      <w:tr w:rsidR="00E05FA2" w:rsidRPr="00E05FA2" w:rsidTr="00E05FA2">
        <w:trPr>
          <w:trHeight w:val="780"/>
        </w:trPr>
        <w:tc>
          <w:tcPr>
            <w:tcW w:w="15021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 xml:space="preserve">DNI OSÓB Z NIEPEŁNOSPRAWNOŚCIĄ (wrzesień 2024) </w:t>
            </w:r>
            <w:r w:rsidR="000A4779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>–</w:t>
            </w: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 xml:space="preserve"> WYDARZENIA</w:t>
            </w:r>
            <w:r w:rsidR="000A4779">
              <w:rPr>
                <w:rFonts w:ascii="Calibri" w:eastAsia="Times New Roman" w:hAnsi="Calibri" w:cs="Calibri"/>
                <w:b/>
                <w:bCs/>
                <w:color w:val="632523"/>
                <w:sz w:val="32"/>
                <w:szCs w:val="32"/>
                <w:lang w:eastAsia="pl-PL"/>
              </w:rPr>
              <w:t>_ Oddział w Pile</w:t>
            </w:r>
          </w:p>
        </w:tc>
      </w:tr>
      <w:tr w:rsidR="00E05FA2" w:rsidRPr="00E05FA2" w:rsidTr="00E05FA2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>MIEJSCE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GODZINA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FDE9D9"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b/>
                <w:bCs/>
                <w:color w:val="632523"/>
                <w:lang w:eastAsia="pl-PL"/>
              </w:rPr>
              <w:t xml:space="preserve">NAZWA I OPIS  </w:t>
            </w:r>
          </w:p>
        </w:tc>
      </w:tr>
      <w:tr w:rsidR="00E05FA2" w:rsidRPr="00E05FA2" w:rsidTr="00E05FA2">
        <w:trPr>
          <w:trHeight w:val="405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>13.09.2024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E05FA2" w:rsidRDefault="00E05FA2" w:rsidP="009F5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>ZUS Inspektorat</w:t>
            </w:r>
            <w:r w:rsidR="009F5ED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</w:t>
            </w: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Złot</w:t>
            </w:r>
            <w:r w:rsidR="009F5ED1">
              <w:rPr>
                <w:rFonts w:ascii="Calibri" w:eastAsia="Times New Roman" w:hAnsi="Calibri" w:cs="Calibri"/>
                <w:color w:val="000000"/>
                <w:lang w:eastAsia="pl-PL"/>
              </w:rPr>
              <w:t>owie</w:t>
            </w: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F5ED1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>Aleja Piasta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>10:00 - 13:00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E05FA2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F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otwarty w ZUS "Aktywny Rodzic" oraz "Tacy sami, bez barier" - porady ekspertów ZUS </w:t>
            </w:r>
          </w:p>
        </w:tc>
      </w:tr>
      <w:tr w:rsidR="00E05FA2" w:rsidRPr="00E05FA2" w:rsidTr="00E05FA2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17.09.2024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ZUS Inspektorat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Chodzież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ul. Mostowa</w:t>
            </w:r>
            <w:r w:rsidR="000A477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10:00 - 13:00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7D3821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Dzień otwarty w ZUS "Aktywny Rodzic" oraz "Tacy sami, bez barier" - porady ekspertów ZUS oraz Doradców zawodowych z Fundacji Aktywizacja, wystawa prac wykonanych przez uczestników Warsztatów Terapii  Zajęciowej w Chodzieży.</w:t>
            </w:r>
          </w:p>
        </w:tc>
      </w:tr>
      <w:tr w:rsidR="00E05FA2" w:rsidRPr="00E05FA2" w:rsidTr="00E05FA2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18.09.2024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Oddział ZUS w Pile, ul. Drygasa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11:00 - 13:00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BF4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otwarty w ZUS "Aktywny Rodzic" oraz "Tacy sami, bez barier"- dyżur ekspertów:  ZUS, NFZ, PCPR, </w:t>
            </w:r>
            <w:r w:rsidR="00BF4002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wystawa artystyczna Warsztatów terapii Zajęciowej Caritas przy Parafii Św. St. Kostki w Pile</w:t>
            </w:r>
          </w:p>
        </w:tc>
      </w:tr>
      <w:tr w:rsidR="00E05FA2" w:rsidRPr="00E05FA2" w:rsidTr="00E05FA2">
        <w:trPr>
          <w:trHeight w:val="630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20.09.2024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Przystań Wodna Marina w Czarnkowie, ul. Rybaki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 14:00-16:00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Dzień pyry z gzikiem - spotkanie dla Seniorów i osób z </w:t>
            </w:r>
            <w:r w:rsidR="000A477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niepełnosprawnościami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Marina Czarnków,  organizator MOPS Czarnków i Ośrodek Sportu i Rekreacji Czarnków – dyżur ekspercki pracowników ZUS </w:t>
            </w:r>
          </w:p>
        </w:tc>
      </w:tr>
      <w:tr w:rsidR="00E05FA2" w:rsidRPr="00E05FA2" w:rsidTr="00E05FA2">
        <w:trPr>
          <w:trHeight w:val="585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23.09.2024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Centrum Aktywizacji Seniorów w Pile, ul. Spacerowa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10:00 - 11:00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Spotkanie z seniorami oraz osobami z niepełnospraw</w:t>
            </w:r>
            <w:r w:rsidR="000A477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no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ściami - porady ekspertów ZUS oraz promocja programu Aktywny Rodzic</w:t>
            </w:r>
          </w:p>
        </w:tc>
      </w:tr>
      <w:tr w:rsidR="00E05FA2" w:rsidRPr="00E05FA2" w:rsidTr="00E05FA2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366092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24.09.2024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WIELSPIN - Ośrodek Rehabilitacyjno-Wypoczynkowy w Wągrowcu,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ul. Jeziorna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Stanowisko eksperckie ZUS dla kuracjuszy ośrodka. Tematyka: Świadczenia z ZUS przysługujące osobom z niepełnosprawnościami, promocja programu Aktywny Rodzic</w:t>
            </w:r>
          </w:p>
        </w:tc>
      </w:tr>
      <w:tr w:rsidR="00E05FA2" w:rsidRPr="00E05FA2" w:rsidTr="00E05FA2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26.09.2024 r.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SZOK Szamociński Ośrodek Kultury, </w:t>
            </w:r>
            <w:r w:rsidR="009F5ED1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ul. 19 stycznia 29, 64-820 Szamocin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10:00 - 14:00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vAlign w:val="center"/>
            <w:hideMark/>
          </w:tcPr>
          <w:p w:rsidR="00E05FA2" w:rsidRPr="00F61CD3" w:rsidRDefault="00E05FA2" w:rsidP="00E0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Targi Pracy z Fundacją Aktywizacja </w:t>
            </w:r>
            <w:r w:rsidR="00A37BBA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oraz Burmistrzem Miasta i Gminy Szamocin, 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>"Zacznij Budować swoją przyszłość" - udział ZUS w roli eksperta oraz</w:t>
            </w:r>
            <w:r w:rsidR="00704419"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prelegenta,</w:t>
            </w:r>
            <w:r w:rsidRPr="00F61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pomoc przy zakładaniu PUE</w:t>
            </w:r>
          </w:p>
        </w:tc>
      </w:tr>
    </w:tbl>
    <w:p w:rsidR="00A345FF" w:rsidRDefault="00A345FF">
      <w:bookmarkStart w:id="0" w:name="_GoBack"/>
      <w:bookmarkEnd w:id="0"/>
    </w:p>
    <w:sectPr w:rsidR="00A345FF" w:rsidSect="00E05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A2"/>
    <w:rsid w:val="000A4779"/>
    <w:rsid w:val="005D51FB"/>
    <w:rsid w:val="00704419"/>
    <w:rsid w:val="007D3821"/>
    <w:rsid w:val="009F5ED1"/>
    <w:rsid w:val="00A345FF"/>
    <w:rsid w:val="00A37BBA"/>
    <w:rsid w:val="00BF4002"/>
    <w:rsid w:val="00E05FA2"/>
    <w:rsid w:val="00F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Biernacka, Marta</dc:creator>
  <cp:lastModifiedBy>Nowicka, Marlena</cp:lastModifiedBy>
  <cp:revision>2</cp:revision>
  <dcterms:created xsi:type="dcterms:W3CDTF">2024-09-11T12:49:00Z</dcterms:created>
  <dcterms:modified xsi:type="dcterms:W3CDTF">2024-09-11T12:49:00Z</dcterms:modified>
</cp:coreProperties>
</file>